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D7ED1" w14:textId="4D090CE1" w:rsidR="00084432" w:rsidRPr="00DA2F7B" w:rsidRDefault="001A1978" w:rsidP="001A1978">
      <w:pPr>
        <w:spacing w:after="225"/>
        <w:textAlignment w:val="baseline"/>
        <w:rPr>
          <w:rFonts w:ascii="Verdana" w:eastAsia="Times New Roman" w:hAnsi="Verdana" w:cstheme="majorBidi"/>
          <w:b/>
          <w:bCs/>
          <w:color w:val="314185"/>
          <w:spacing w:val="15"/>
          <w:sz w:val="32"/>
          <w:szCs w:val="32"/>
        </w:rPr>
      </w:pPr>
      <w:r w:rsidRPr="00DA2F7B">
        <w:rPr>
          <w:rFonts w:ascii="Verdana" w:eastAsia="Times New Roman" w:hAnsi="Verdana" w:cstheme="majorBidi"/>
          <w:b/>
          <w:bCs/>
          <w:color w:val="314185"/>
          <w:spacing w:val="15"/>
          <w:sz w:val="32"/>
          <w:szCs w:val="32"/>
        </w:rPr>
        <w:t xml:space="preserve">Giver Privacy Policy </w:t>
      </w:r>
      <w:r w:rsidR="00084432" w:rsidRPr="00DA2F7B">
        <w:rPr>
          <w:rFonts w:ascii="Verdana" w:eastAsia="Times New Roman" w:hAnsi="Verdana" w:cstheme="majorBidi"/>
          <w:b/>
          <w:bCs/>
          <w:noProof/>
          <w:color w:val="314185"/>
          <w:spacing w:val="15"/>
          <w:sz w:val="32"/>
          <w:szCs w:val="32"/>
        </w:rPr>
        <w:drawing>
          <wp:anchor distT="0" distB="0" distL="114300" distR="114300" simplePos="0" relativeHeight="251658240" behindDoc="0" locked="0" layoutInCell="1" allowOverlap="1" wp14:anchorId="1E638E72" wp14:editId="199457B3">
            <wp:simplePos x="2499360" y="457200"/>
            <wp:positionH relativeFrom="margin">
              <wp:align>right</wp:align>
            </wp:positionH>
            <wp:positionV relativeFrom="margin">
              <wp:align>top</wp:align>
            </wp:positionV>
            <wp:extent cx="1360800" cy="64440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With t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0800" cy="644400"/>
                    </a:xfrm>
                    <a:prstGeom prst="rect">
                      <a:avLst/>
                    </a:prstGeom>
                  </pic:spPr>
                </pic:pic>
              </a:graphicData>
            </a:graphic>
            <wp14:sizeRelH relativeFrom="margin">
              <wp14:pctWidth>0</wp14:pctWidth>
            </wp14:sizeRelH>
            <wp14:sizeRelV relativeFrom="margin">
              <wp14:pctHeight>0</wp14:pctHeight>
            </wp14:sizeRelV>
          </wp:anchor>
        </w:drawing>
      </w:r>
    </w:p>
    <w:p w14:paraId="790685B1" w14:textId="1A9F3905" w:rsidR="001A1978" w:rsidRPr="00DA2F7B" w:rsidRDefault="001A1978" w:rsidP="00084432">
      <w:pPr>
        <w:spacing w:after="225"/>
        <w:textAlignment w:val="baseline"/>
        <w:rPr>
          <w:rFonts w:ascii="Verdana" w:eastAsia="Times New Roman" w:hAnsi="Verdana" w:cstheme="majorBidi"/>
          <w:spacing w:val="15"/>
          <w:sz w:val="26"/>
          <w:szCs w:val="26"/>
        </w:rPr>
      </w:pPr>
      <w:proofErr w:type="gramStart"/>
      <w:r w:rsidRPr="00DA2F7B">
        <w:rPr>
          <w:rFonts w:ascii="Verdana" w:eastAsia="Times New Roman" w:hAnsi="Verdana" w:cstheme="majorBidi"/>
          <w:spacing w:val="15"/>
          <w:sz w:val="26"/>
          <w:szCs w:val="26"/>
        </w:rPr>
        <w:t>provides</w:t>
      </w:r>
      <w:proofErr w:type="gramEnd"/>
      <w:r w:rsidRPr="00DA2F7B">
        <w:rPr>
          <w:rFonts w:ascii="Verdana" w:eastAsia="Times New Roman" w:hAnsi="Verdana" w:cstheme="majorBidi"/>
          <w:spacing w:val="15"/>
          <w:sz w:val="26"/>
          <w:szCs w:val="26"/>
        </w:rPr>
        <w:t xml:space="preserve"> information about how </w:t>
      </w:r>
      <w:r w:rsidR="00084432" w:rsidRPr="00DA2F7B">
        <w:rPr>
          <w:rFonts w:ascii="Verdana" w:eastAsia="Times New Roman" w:hAnsi="Verdana" w:cstheme="majorBidi"/>
          <w:spacing w:val="15"/>
          <w:sz w:val="26"/>
          <w:szCs w:val="26"/>
        </w:rPr>
        <w:t xml:space="preserve">The Church/Ministry </w:t>
      </w:r>
      <w:r w:rsidRPr="00DA2F7B">
        <w:rPr>
          <w:rFonts w:ascii="Verdana" w:eastAsia="Times New Roman" w:hAnsi="Verdana" w:cstheme="majorBidi"/>
          <w:spacing w:val="15"/>
          <w:sz w:val="26"/>
          <w:szCs w:val="26"/>
        </w:rPr>
        <w:t>handles personally identifiable information related to gifts.</w:t>
      </w:r>
    </w:p>
    <w:p w14:paraId="68D47FF5" w14:textId="646B5827" w:rsidR="001A1978" w:rsidRPr="00DA2F7B" w:rsidRDefault="001A1978" w:rsidP="00DA2F7B">
      <w:pPr>
        <w:spacing w:after="225"/>
        <w:textAlignment w:val="baseline"/>
        <w:rPr>
          <w:rFonts w:ascii="Verdana" w:eastAsia="Times New Roman" w:hAnsi="Verdana" w:cstheme="majorBidi"/>
          <w:b/>
          <w:bCs/>
          <w:sz w:val="26"/>
          <w:szCs w:val="26"/>
        </w:rPr>
      </w:pPr>
      <w:r w:rsidRPr="00DA2F7B">
        <w:rPr>
          <w:rFonts w:ascii="Verdana" w:eastAsia="Times New Roman" w:hAnsi="Verdana" w:cstheme="majorBidi"/>
          <w:b/>
          <w:bCs/>
          <w:spacing w:val="15"/>
          <w:sz w:val="26"/>
          <w:szCs w:val="26"/>
        </w:rPr>
        <w:t> </w:t>
      </w:r>
      <w:r w:rsidRPr="00DA2F7B">
        <w:rPr>
          <w:rFonts w:ascii="Verdana" w:eastAsia="Times New Roman" w:hAnsi="Verdana" w:cstheme="majorBidi"/>
          <w:b/>
          <w:bCs/>
          <w:sz w:val="26"/>
          <w:szCs w:val="26"/>
        </w:rPr>
        <w:t>Selling or Sharing Your Personal Information</w:t>
      </w:r>
    </w:p>
    <w:p w14:paraId="3B3DBAF6" w14:textId="1E5DAB73" w:rsidR="001A1978" w:rsidRPr="00DA2F7B" w:rsidRDefault="00084432" w:rsidP="001A1978">
      <w:pPr>
        <w:spacing w:after="225"/>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 xml:space="preserve">Church/Ministry </w:t>
      </w:r>
      <w:r w:rsidR="001A1978" w:rsidRPr="00DA2F7B">
        <w:rPr>
          <w:rFonts w:ascii="Verdana" w:eastAsia="Times New Roman" w:hAnsi="Verdana" w:cstheme="majorBidi"/>
          <w:spacing w:val="15"/>
          <w:sz w:val="26"/>
          <w:szCs w:val="26"/>
        </w:rPr>
        <w:t>does not sell or share your information to anyone, ever.</w:t>
      </w:r>
    </w:p>
    <w:p w14:paraId="39568515" w14:textId="0521AE0F" w:rsidR="001A1978" w:rsidRPr="00DA2F7B" w:rsidRDefault="001A1978" w:rsidP="00DA2F7B">
      <w:pPr>
        <w:spacing w:after="225"/>
        <w:textAlignment w:val="baseline"/>
        <w:rPr>
          <w:rFonts w:ascii="Verdana" w:eastAsia="Times New Roman" w:hAnsi="Verdana" w:cstheme="majorBidi"/>
          <w:b/>
          <w:bCs/>
          <w:sz w:val="26"/>
          <w:szCs w:val="26"/>
        </w:rPr>
      </w:pPr>
      <w:r w:rsidRPr="00DA2F7B">
        <w:rPr>
          <w:rFonts w:ascii="Verdana" w:eastAsia="Times New Roman" w:hAnsi="Verdana" w:cstheme="majorBidi"/>
          <w:b/>
          <w:bCs/>
          <w:spacing w:val="15"/>
          <w:sz w:val="26"/>
          <w:szCs w:val="26"/>
        </w:rPr>
        <w:t> </w:t>
      </w:r>
      <w:r w:rsidRPr="00DA2F7B">
        <w:rPr>
          <w:rFonts w:ascii="Verdana" w:eastAsia="Times New Roman" w:hAnsi="Verdana" w:cstheme="majorBidi"/>
          <w:b/>
          <w:bCs/>
          <w:sz w:val="26"/>
          <w:szCs w:val="26"/>
        </w:rPr>
        <w:t xml:space="preserve">Sharing Personal Information Outside </w:t>
      </w:r>
      <w:r w:rsidR="0061508A" w:rsidRPr="00DA2F7B">
        <w:rPr>
          <w:rFonts w:ascii="Verdana" w:eastAsia="Times New Roman" w:hAnsi="Verdana" w:cstheme="majorBidi"/>
          <w:b/>
          <w:bCs/>
          <w:sz w:val="26"/>
          <w:szCs w:val="26"/>
        </w:rPr>
        <w:t>Church/ Ministry</w:t>
      </w:r>
    </w:p>
    <w:p w14:paraId="473C4215" w14:textId="285C6210" w:rsidR="001A1978" w:rsidRPr="00DA2F7B" w:rsidRDefault="001A1978" w:rsidP="001A1978">
      <w:pPr>
        <w:spacing w:after="225"/>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We may ask to sh</w:t>
      </w:r>
      <w:r w:rsidR="0061508A" w:rsidRPr="00DA2F7B">
        <w:rPr>
          <w:rFonts w:ascii="Verdana" w:eastAsia="Times New Roman" w:hAnsi="Verdana" w:cstheme="majorBidi"/>
          <w:spacing w:val="15"/>
          <w:sz w:val="26"/>
          <w:szCs w:val="26"/>
        </w:rPr>
        <w:t>are your personal information wi</w:t>
      </w:r>
      <w:r w:rsidRPr="00DA2F7B">
        <w:rPr>
          <w:rFonts w:ascii="Verdana" w:eastAsia="Times New Roman" w:hAnsi="Verdana" w:cstheme="majorBidi"/>
          <w:spacing w:val="15"/>
          <w:sz w:val="26"/>
          <w:szCs w:val="26"/>
        </w:rPr>
        <w:t>th third-parties, such as:</w:t>
      </w:r>
    </w:p>
    <w:p w14:paraId="6DBFF618" w14:textId="77777777" w:rsidR="001A1978" w:rsidRPr="00DA2F7B" w:rsidRDefault="001A1978" w:rsidP="001A1978">
      <w:pPr>
        <w:numPr>
          <w:ilvl w:val="0"/>
          <w:numId w:val="1"/>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Processing of gifts/receipts and marketing new fundraising opportunities to you;</w:t>
      </w:r>
    </w:p>
    <w:p w14:paraId="7850E815" w14:textId="77777777" w:rsidR="001A1978" w:rsidRPr="00DA2F7B" w:rsidRDefault="001A1978" w:rsidP="001A1978">
      <w:pPr>
        <w:numPr>
          <w:ilvl w:val="0"/>
          <w:numId w:val="1"/>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Offering experiences, such as events, trips, and opportunities to engage you;</w:t>
      </w:r>
    </w:p>
    <w:p w14:paraId="52E46716" w14:textId="77777777" w:rsidR="001A1978" w:rsidRPr="00DA2F7B" w:rsidRDefault="001A1978" w:rsidP="001A1978">
      <w:pPr>
        <w:numPr>
          <w:ilvl w:val="0"/>
          <w:numId w:val="1"/>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Coordinating support services and emergency services for you during trips;</w:t>
      </w:r>
    </w:p>
    <w:p w14:paraId="1F53A1C4" w14:textId="77777777" w:rsidR="001A1978" w:rsidRPr="00DA2F7B" w:rsidRDefault="001A1978" w:rsidP="001A1978">
      <w:pPr>
        <w:numPr>
          <w:ilvl w:val="0"/>
          <w:numId w:val="1"/>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Storing your information in a secure cloud-based third-party hosting site</w:t>
      </w:r>
    </w:p>
    <w:p w14:paraId="6671AFD2" w14:textId="77777777" w:rsidR="001A1978" w:rsidRPr="00DA2F7B" w:rsidRDefault="001A1978" w:rsidP="001A1978">
      <w:pPr>
        <w:numPr>
          <w:ilvl w:val="0"/>
          <w:numId w:val="1"/>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Responding to a legal or regulatory request for information, but only if we believe the request is valid and a response from us is required.</w:t>
      </w:r>
    </w:p>
    <w:p w14:paraId="00E34597" w14:textId="77777777" w:rsidR="001A1978" w:rsidRPr="00DA2F7B" w:rsidRDefault="001A1978" w:rsidP="001A1978">
      <w:pPr>
        <w:numPr>
          <w:ilvl w:val="0"/>
          <w:numId w:val="1"/>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If we aggregate, de-identify, or 'tokenize' information which cannot reasonably be used to identify you personally, but which can help us be better at raising funds for our mission and purpose.</w:t>
      </w:r>
    </w:p>
    <w:p w14:paraId="2C22870E" w14:textId="781F1969" w:rsidR="001A1978" w:rsidRPr="00DA2F7B" w:rsidRDefault="001A1978" w:rsidP="00DA2F7B">
      <w:pPr>
        <w:spacing w:after="225"/>
        <w:textAlignment w:val="baseline"/>
        <w:rPr>
          <w:rFonts w:ascii="Verdana" w:eastAsia="Times New Roman" w:hAnsi="Verdana" w:cstheme="majorBidi"/>
          <w:b/>
          <w:bCs/>
          <w:sz w:val="26"/>
          <w:szCs w:val="26"/>
        </w:rPr>
      </w:pPr>
      <w:r w:rsidRPr="00DA2F7B">
        <w:rPr>
          <w:rFonts w:ascii="Verdana" w:eastAsia="Times New Roman" w:hAnsi="Verdana" w:cstheme="majorBidi"/>
          <w:spacing w:val="15"/>
          <w:sz w:val="26"/>
          <w:szCs w:val="26"/>
        </w:rPr>
        <w:t> </w:t>
      </w:r>
      <w:r w:rsidRPr="00DA2F7B">
        <w:rPr>
          <w:rFonts w:ascii="Verdana" w:eastAsia="Times New Roman" w:hAnsi="Verdana" w:cstheme="majorBidi"/>
          <w:b/>
          <w:bCs/>
          <w:sz w:val="26"/>
          <w:szCs w:val="26"/>
        </w:rPr>
        <w:t xml:space="preserve">Not Sharing Your Personal Information Outside </w:t>
      </w:r>
      <w:r w:rsidR="00084432" w:rsidRPr="00DA2F7B">
        <w:rPr>
          <w:rFonts w:ascii="Verdana" w:eastAsia="Times New Roman" w:hAnsi="Verdana" w:cstheme="majorBidi"/>
          <w:b/>
          <w:bCs/>
          <w:sz w:val="26"/>
          <w:szCs w:val="26"/>
        </w:rPr>
        <w:t>Church/Ministry</w:t>
      </w:r>
    </w:p>
    <w:p w14:paraId="43A3EB75" w14:textId="77777777" w:rsidR="001A1978" w:rsidRPr="00DA2F7B" w:rsidRDefault="001A1978" w:rsidP="001A1978">
      <w:pPr>
        <w:numPr>
          <w:ilvl w:val="0"/>
          <w:numId w:val="2"/>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We do not make our giver lists available to other companies to offer you products and services.</w:t>
      </w:r>
    </w:p>
    <w:p w14:paraId="028CAEA7" w14:textId="77777777" w:rsidR="001A1978" w:rsidRPr="00DA2F7B" w:rsidRDefault="001A1978" w:rsidP="001A1978">
      <w:pPr>
        <w:numPr>
          <w:ilvl w:val="0"/>
          <w:numId w:val="2"/>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 xml:space="preserve">We do not post your personal information when you </w:t>
      </w:r>
      <w:bookmarkStart w:id="0" w:name="_GoBack"/>
      <w:bookmarkEnd w:id="0"/>
      <w:r w:rsidRPr="00DA2F7B">
        <w:rPr>
          <w:rFonts w:ascii="Verdana" w:eastAsia="Times New Roman" w:hAnsi="Verdana" w:cstheme="majorBidi"/>
          <w:spacing w:val="15"/>
          <w:sz w:val="26"/>
          <w:szCs w:val="26"/>
        </w:rPr>
        <w:t>provide us with testimonials of the effectiveness of our programs and efforts.</w:t>
      </w:r>
    </w:p>
    <w:p w14:paraId="6A14EEDE" w14:textId="77777777" w:rsidR="001A1978" w:rsidRPr="00DA2F7B" w:rsidRDefault="001A1978" w:rsidP="001A1978">
      <w:pPr>
        <w:numPr>
          <w:ilvl w:val="0"/>
          <w:numId w:val="2"/>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We do not share your personal information for any reason other than as described in Sections 1-7 above.</w:t>
      </w:r>
    </w:p>
    <w:p w14:paraId="277E79CA" w14:textId="5C1ED88A" w:rsidR="001A1978" w:rsidRPr="00DA2F7B" w:rsidRDefault="001A1978" w:rsidP="00DA2F7B">
      <w:pPr>
        <w:spacing w:after="225"/>
        <w:textAlignment w:val="baseline"/>
        <w:rPr>
          <w:rFonts w:ascii="Verdana" w:eastAsia="Times New Roman" w:hAnsi="Verdana" w:cstheme="majorBidi"/>
          <w:b/>
          <w:bCs/>
          <w:sz w:val="26"/>
          <w:szCs w:val="26"/>
        </w:rPr>
      </w:pPr>
      <w:r w:rsidRPr="00DA2F7B">
        <w:rPr>
          <w:rFonts w:ascii="Verdana" w:eastAsia="Times New Roman" w:hAnsi="Verdana" w:cstheme="majorBidi"/>
          <w:b/>
          <w:bCs/>
          <w:spacing w:val="15"/>
          <w:sz w:val="26"/>
          <w:szCs w:val="26"/>
        </w:rPr>
        <w:t> </w:t>
      </w:r>
      <w:r w:rsidRPr="00DA2F7B">
        <w:rPr>
          <w:rFonts w:ascii="Verdana" w:eastAsia="Times New Roman" w:hAnsi="Verdana" w:cstheme="majorBidi"/>
          <w:b/>
          <w:bCs/>
          <w:sz w:val="26"/>
          <w:szCs w:val="26"/>
        </w:rPr>
        <w:t>Collecting Your Personal Information</w:t>
      </w:r>
    </w:p>
    <w:p w14:paraId="3A12F92C" w14:textId="77777777" w:rsidR="001A1978" w:rsidRPr="00DA2F7B" w:rsidRDefault="001A1978" w:rsidP="001A1978">
      <w:pPr>
        <w:spacing w:after="225"/>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lastRenderedPageBreak/>
        <w:t>If you don’t voluntarily provide us personal information, we do not collect it. If you provide us your personal information and are over age 13, we assume you want to share in our mission and purpose. We will contact you about opportunities to partner with us in our efforts, notify you of events, etc.</w:t>
      </w:r>
    </w:p>
    <w:p w14:paraId="36F93019" w14:textId="266608AA" w:rsidR="001A1978" w:rsidRPr="00DA2F7B" w:rsidRDefault="001A1978" w:rsidP="00DA2F7B">
      <w:pPr>
        <w:spacing w:after="225"/>
        <w:textAlignment w:val="baseline"/>
        <w:rPr>
          <w:rFonts w:ascii="Verdana" w:eastAsia="Times New Roman" w:hAnsi="Verdana" w:cstheme="majorBidi"/>
          <w:b/>
          <w:bCs/>
          <w:sz w:val="26"/>
          <w:szCs w:val="26"/>
        </w:rPr>
      </w:pPr>
      <w:r w:rsidRPr="00DA2F7B">
        <w:rPr>
          <w:rFonts w:ascii="Verdana" w:eastAsia="Times New Roman" w:hAnsi="Verdana" w:cstheme="majorBidi"/>
          <w:b/>
          <w:bCs/>
          <w:spacing w:val="15"/>
          <w:sz w:val="26"/>
          <w:szCs w:val="26"/>
        </w:rPr>
        <w:t> </w:t>
      </w:r>
      <w:r w:rsidRPr="00DA2F7B">
        <w:rPr>
          <w:rFonts w:ascii="Verdana" w:eastAsia="Times New Roman" w:hAnsi="Verdana" w:cstheme="majorBidi"/>
          <w:b/>
          <w:bCs/>
          <w:sz w:val="26"/>
          <w:szCs w:val="26"/>
        </w:rPr>
        <w:t>Giver Options Regarding Your Information</w:t>
      </w:r>
    </w:p>
    <w:p w14:paraId="10B70F85" w14:textId="31424F08" w:rsidR="001A1978" w:rsidRPr="00DA2F7B" w:rsidRDefault="001A1978" w:rsidP="00084432">
      <w:pPr>
        <w:spacing w:after="225"/>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 xml:space="preserve">If you are a giver who wishes to remain anonymous, or doesn’t want to be contacted, please tell us and we will honor your request. If you would like to review, edit, or update </w:t>
      </w:r>
      <w:r w:rsidR="00084432" w:rsidRPr="00DA2F7B">
        <w:rPr>
          <w:rFonts w:ascii="Verdana" w:eastAsia="Times New Roman" w:hAnsi="Verdana" w:cstheme="majorBidi"/>
          <w:spacing w:val="15"/>
          <w:sz w:val="26"/>
          <w:szCs w:val="26"/>
        </w:rPr>
        <w:t xml:space="preserve">your information, contact us at </w:t>
      </w:r>
      <w:r w:rsidR="00084432" w:rsidRPr="00DA2F7B">
        <w:rPr>
          <w:rFonts w:ascii="Verdana" w:eastAsia="Times New Roman" w:hAnsi="Verdana" w:cstheme="majorBidi"/>
          <w:spacing w:val="15"/>
          <w:sz w:val="26"/>
          <w:szCs w:val="26"/>
          <w:highlight w:val="yellow"/>
        </w:rPr>
        <w:t>https://www.nabla-initiative.org/</w:t>
      </w:r>
      <w:r w:rsidRPr="00DA2F7B">
        <w:rPr>
          <w:rFonts w:ascii="Verdana" w:eastAsia="Times New Roman" w:hAnsi="Verdana" w:cstheme="majorBidi"/>
          <w:spacing w:val="15"/>
          <w:sz w:val="26"/>
          <w:szCs w:val="26"/>
          <w:highlight w:val="yellow"/>
        </w:rPr>
        <w:t>.</w:t>
      </w:r>
    </w:p>
    <w:p w14:paraId="4369308D" w14:textId="33673621" w:rsidR="001A1978" w:rsidRPr="00DA2F7B" w:rsidRDefault="001A1978" w:rsidP="00DA2F7B">
      <w:pPr>
        <w:spacing w:after="225"/>
        <w:textAlignment w:val="baseline"/>
        <w:rPr>
          <w:rFonts w:ascii="Verdana" w:eastAsia="Times New Roman" w:hAnsi="Verdana" w:cstheme="majorBidi"/>
          <w:b/>
          <w:bCs/>
          <w:sz w:val="26"/>
          <w:szCs w:val="26"/>
        </w:rPr>
      </w:pPr>
      <w:r w:rsidRPr="00DA2F7B">
        <w:rPr>
          <w:rFonts w:ascii="Verdana" w:eastAsia="Times New Roman" w:hAnsi="Verdana" w:cstheme="majorBidi"/>
          <w:b/>
          <w:bCs/>
          <w:spacing w:val="15"/>
          <w:sz w:val="26"/>
          <w:szCs w:val="26"/>
        </w:rPr>
        <w:t> </w:t>
      </w:r>
      <w:r w:rsidRPr="00DA2F7B">
        <w:rPr>
          <w:rFonts w:ascii="Verdana" w:eastAsia="Times New Roman" w:hAnsi="Verdana" w:cstheme="majorBidi"/>
          <w:b/>
          <w:bCs/>
          <w:sz w:val="26"/>
          <w:szCs w:val="26"/>
        </w:rPr>
        <w:t>Givers Bill of Rights</w:t>
      </w:r>
    </w:p>
    <w:p w14:paraId="35785A0E" w14:textId="10E9FCA2" w:rsidR="001A1978" w:rsidRPr="00DA2F7B" w:rsidRDefault="001A1978" w:rsidP="00084432">
      <w:pPr>
        <w:spacing w:after="225"/>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 xml:space="preserve">Because </w:t>
      </w:r>
      <w:r w:rsidR="00084432" w:rsidRPr="00DA2F7B">
        <w:rPr>
          <w:rFonts w:ascii="Verdana" w:eastAsia="Times New Roman" w:hAnsi="Verdana" w:cstheme="majorBidi"/>
          <w:spacing w:val="15"/>
          <w:sz w:val="26"/>
          <w:szCs w:val="26"/>
        </w:rPr>
        <w:t xml:space="preserve">Church/Ministry </w:t>
      </w:r>
      <w:r w:rsidRPr="00DA2F7B">
        <w:rPr>
          <w:rFonts w:ascii="Verdana" w:eastAsia="Times New Roman" w:hAnsi="Verdana" w:cstheme="majorBidi"/>
          <w:spacing w:val="15"/>
          <w:sz w:val="26"/>
          <w:szCs w:val="26"/>
        </w:rPr>
        <w:t>cares deeply about Donor Bill of Rights. When you give, be sure your selected charity employs standards and policies that assure you of a "bill of rights" as a donor.</w:t>
      </w:r>
    </w:p>
    <w:p w14:paraId="652393D7" w14:textId="77777777" w:rsidR="001A1978" w:rsidRPr="00DA2F7B" w:rsidRDefault="001A1978" w:rsidP="001A1978">
      <w:pPr>
        <w:spacing w:after="225"/>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You have the right to:</w:t>
      </w:r>
    </w:p>
    <w:p w14:paraId="20EB8742"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Know how the funds of an organization are being spent.</w:t>
      </w:r>
    </w:p>
    <w:p w14:paraId="06B0B4E3"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Know what the programs you support are accomplishing.</w:t>
      </w:r>
    </w:p>
    <w:p w14:paraId="44182E00"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Know that the organization complies with federal, state, and municipal laws.</w:t>
      </w:r>
    </w:p>
    <w:p w14:paraId="6EA97F0D"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Know that your gift restrictions or designations are being honored by the organization.</w:t>
      </w:r>
    </w:p>
    <w:p w14:paraId="777C19BE"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A timely and courteous response to your inquiries about finances and programs.</w:t>
      </w:r>
    </w:p>
    <w:p w14:paraId="6EF49052"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Visit office and program sites of an organization to talk personally with the staff.</w:t>
      </w:r>
    </w:p>
    <w:p w14:paraId="37519532"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Give cheerfully without being pressured by the organization.</w:t>
      </w:r>
    </w:p>
    <w:p w14:paraId="4FD57F4C"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Obtain a copy of the organization’s most recent audited financial statements.</w:t>
      </w:r>
    </w:p>
    <w:p w14:paraId="4C81622C"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Know that there is a responsible governing board providing oversight to the organization’s mission.</w:t>
      </w:r>
    </w:p>
    <w:p w14:paraId="1AA00A7A" w14:textId="77777777" w:rsidR="001A1978" w:rsidRPr="00DA2F7B" w:rsidRDefault="001A1978" w:rsidP="001A1978">
      <w:pPr>
        <w:numPr>
          <w:ilvl w:val="0"/>
          <w:numId w:val="3"/>
        </w:numPr>
        <w:spacing w:after="150"/>
        <w:ind w:left="1170"/>
        <w:textAlignment w:val="baseline"/>
        <w:rPr>
          <w:rFonts w:ascii="Verdana" w:eastAsia="Times New Roman" w:hAnsi="Verdana" w:cstheme="majorBidi"/>
          <w:spacing w:val="15"/>
          <w:sz w:val="26"/>
          <w:szCs w:val="26"/>
        </w:rPr>
      </w:pPr>
      <w:r w:rsidRPr="00DA2F7B">
        <w:rPr>
          <w:rFonts w:ascii="Verdana" w:eastAsia="Times New Roman" w:hAnsi="Verdana" w:cstheme="majorBidi"/>
          <w:spacing w:val="15"/>
          <w:sz w:val="26"/>
          <w:szCs w:val="26"/>
        </w:rPr>
        <w:t>Know that all appeals for funds are truthful and accurate.</w:t>
      </w:r>
    </w:p>
    <w:p w14:paraId="08BEB1A8" w14:textId="77777777" w:rsidR="001A1978" w:rsidRPr="00DA2F7B" w:rsidRDefault="001A1978" w:rsidP="001A1978">
      <w:pPr>
        <w:rPr>
          <w:rFonts w:ascii="Verdana" w:eastAsia="Times New Roman" w:hAnsi="Verdana" w:cstheme="majorBidi"/>
          <w:sz w:val="26"/>
          <w:szCs w:val="26"/>
        </w:rPr>
      </w:pPr>
    </w:p>
    <w:p w14:paraId="69F0AF79" w14:textId="015A1C91" w:rsidR="00B468AC" w:rsidRPr="00DA2F7B" w:rsidRDefault="00B468AC" w:rsidP="001A1978">
      <w:pPr>
        <w:rPr>
          <w:rFonts w:ascii="Verdana" w:hAnsi="Verdana" w:cstheme="majorBidi"/>
          <w:sz w:val="26"/>
          <w:szCs w:val="26"/>
        </w:rPr>
      </w:pPr>
    </w:p>
    <w:sectPr w:rsidR="00B468AC" w:rsidRPr="00DA2F7B" w:rsidSect="00DA2F7B">
      <w:footerReference w:type="default" r:id="rId8"/>
      <w:pgSz w:w="11901" w:h="16840"/>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2D11A" w16cex:dateUtc="2022-10-01T12:45:00Z"/>
  <w16cex:commentExtensible w16cex:durableId="26E2D14B" w16cex:dateUtc="2022-10-01T12:46:00Z"/>
  <w16cex:commentExtensible w16cex:durableId="26E2D162" w16cex:dateUtc="2022-10-01T12:46:00Z"/>
  <w16cex:commentExtensible w16cex:durableId="26E2D179" w16cex:dateUtc="2022-10-01T12:47:00Z"/>
  <w16cex:commentExtensible w16cex:durableId="26E2D186" w16cex:dateUtc="2022-10-01T12:47:00Z"/>
  <w16cex:commentExtensible w16cex:durableId="26E2D1B8" w16cex:dateUtc="2022-10-01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383D9" w16cid:durableId="26E2D11A"/>
  <w16cid:commentId w16cid:paraId="2DF61894" w16cid:durableId="26E2D14B"/>
  <w16cid:commentId w16cid:paraId="5245E16C" w16cid:durableId="26E2D162"/>
  <w16cid:commentId w16cid:paraId="6C038475" w16cid:durableId="26E2D179"/>
  <w16cid:commentId w16cid:paraId="014F2AA2" w16cid:durableId="26E2D186"/>
  <w16cid:commentId w16cid:paraId="35D43EEE" w16cid:durableId="26E2D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1219F" w14:textId="77777777" w:rsidR="006D3DFB" w:rsidRDefault="006D3DFB" w:rsidP="00DA2F7B">
      <w:r>
        <w:separator/>
      </w:r>
    </w:p>
  </w:endnote>
  <w:endnote w:type="continuationSeparator" w:id="0">
    <w:p w14:paraId="345A70ED" w14:textId="77777777" w:rsidR="006D3DFB" w:rsidRDefault="006D3DFB" w:rsidP="00DA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553444"/>
      <w:docPartObj>
        <w:docPartGallery w:val="Page Numbers (Bottom of Page)"/>
        <w:docPartUnique/>
      </w:docPartObj>
    </w:sdtPr>
    <w:sdtEndPr>
      <w:rPr>
        <w:noProof/>
      </w:rPr>
    </w:sdtEndPr>
    <w:sdtContent>
      <w:p w14:paraId="22592852" w14:textId="5009DC48" w:rsidR="00DA2F7B" w:rsidRDefault="00DA2F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33EF9" w14:textId="7EED6EDC" w:rsidR="00DA2F7B" w:rsidRPr="00DA2F7B" w:rsidRDefault="00DA2F7B">
    <w:pPr>
      <w:pStyle w:val="Footer"/>
      <w:rPr>
        <w:sz w:val="18"/>
        <w:szCs w:val="18"/>
      </w:rPr>
    </w:pPr>
    <w:r w:rsidRPr="00DA2F7B">
      <w:rPr>
        <w:sz w:val="18"/>
        <w:szCs w:val="18"/>
      </w:rPr>
      <w:t>Giver Privacy Policy –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DC28" w14:textId="77777777" w:rsidR="006D3DFB" w:rsidRDefault="006D3DFB" w:rsidP="00DA2F7B">
      <w:r>
        <w:separator/>
      </w:r>
    </w:p>
  </w:footnote>
  <w:footnote w:type="continuationSeparator" w:id="0">
    <w:p w14:paraId="00E6C0D8" w14:textId="77777777" w:rsidR="006D3DFB" w:rsidRDefault="006D3DFB" w:rsidP="00DA2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2588"/>
    <w:multiLevelType w:val="multilevel"/>
    <w:tmpl w:val="F9FE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73623"/>
    <w:multiLevelType w:val="multilevel"/>
    <w:tmpl w:val="492A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392578"/>
    <w:multiLevelType w:val="multilevel"/>
    <w:tmpl w:val="533A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93"/>
    <w:rsid w:val="00084432"/>
    <w:rsid w:val="001A1978"/>
    <w:rsid w:val="004735FE"/>
    <w:rsid w:val="0061508A"/>
    <w:rsid w:val="006D3DFB"/>
    <w:rsid w:val="00A94188"/>
    <w:rsid w:val="00AA25A1"/>
    <w:rsid w:val="00B468AC"/>
    <w:rsid w:val="00C87893"/>
    <w:rsid w:val="00DA2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6493"/>
  <w15:chartTrackingRefBased/>
  <w15:docId w15:val="{6E31D9D1-E3C7-E34A-9D76-02C863DB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A197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1978"/>
    <w:rPr>
      <w:rFonts w:ascii="Times New Roman" w:eastAsia="Times New Roman" w:hAnsi="Times New Roman" w:cs="Times New Roman"/>
      <w:b/>
      <w:bCs/>
    </w:rPr>
  </w:style>
  <w:style w:type="paragraph" w:styleId="NormalWeb">
    <w:name w:val="Normal (Web)"/>
    <w:basedOn w:val="Normal"/>
    <w:uiPriority w:val="99"/>
    <w:semiHidden/>
    <w:unhideWhenUsed/>
    <w:rsid w:val="001A1978"/>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A1978"/>
    <w:rPr>
      <w:sz w:val="16"/>
      <w:szCs w:val="16"/>
    </w:rPr>
  </w:style>
  <w:style w:type="paragraph" w:styleId="CommentText">
    <w:name w:val="annotation text"/>
    <w:basedOn w:val="Normal"/>
    <w:link w:val="CommentTextChar"/>
    <w:uiPriority w:val="99"/>
    <w:semiHidden/>
    <w:unhideWhenUsed/>
    <w:rsid w:val="001A1978"/>
    <w:rPr>
      <w:sz w:val="20"/>
      <w:szCs w:val="20"/>
    </w:rPr>
  </w:style>
  <w:style w:type="character" w:customStyle="1" w:styleId="CommentTextChar">
    <w:name w:val="Comment Text Char"/>
    <w:basedOn w:val="DefaultParagraphFont"/>
    <w:link w:val="CommentText"/>
    <w:uiPriority w:val="99"/>
    <w:semiHidden/>
    <w:rsid w:val="001A1978"/>
    <w:rPr>
      <w:sz w:val="20"/>
      <w:szCs w:val="20"/>
    </w:rPr>
  </w:style>
  <w:style w:type="paragraph" w:styleId="CommentSubject">
    <w:name w:val="annotation subject"/>
    <w:basedOn w:val="CommentText"/>
    <w:next w:val="CommentText"/>
    <w:link w:val="CommentSubjectChar"/>
    <w:uiPriority w:val="99"/>
    <w:semiHidden/>
    <w:unhideWhenUsed/>
    <w:rsid w:val="001A1978"/>
    <w:rPr>
      <w:b/>
      <w:bCs/>
    </w:rPr>
  </w:style>
  <w:style w:type="character" w:customStyle="1" w:styleId="CommentSubjectChar">
    <w:name w:val="Comment Subject Char"/>
    <w:basedOn w:val="CommentTextChar"/>
    <w:link w:val="CommentSubject"/>
    <w:uiPriority w:val="99"/>
    <w:semiHidden/>
    <w:rsid w:val="001A1978"/>
    <w:rPr>
      <w:b/>
      <w:bCs/>
      <w:sz w:val="20"/>
      <w:szCs w:val="20"/>
    </w:rPr>
  </w:style>
  <w:style w:type="paragraph" w:styleId="Revision">
    <w:name w:val="Revision"/>
    <w:hidden/>
    <w:uiPriority w:val="99"/>
    <w:semiHidden/>
    <w:rsid w:val="001A1978"/>
  </w:style>
  <w:style w:type="paragraph" w:styleId="BalloonText">
    <w:name w:val="Balloon Text"/>
    <w:basedOn w:val="Normal"/>
    <w:link w:val="BalloonTextChar"/>
    <w:uiPriority w:val="99"/>
    <w:semiHidden/>
    <w:unhideWhenUsed/>
    <w:rsid w:val="00084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32"/>
    <w:rPr>
      <w:rFonts w:ascii="Segoe UI" w:hAnsi="Segoe UI" w:cs="Segoe UI"/>
      <w:sz w:val="18"/>
      <w:szCs w:val="18"/>
    </w:rPr>
  </w:style>
  <w:style w:type="paragraph" w:styleId="Header">
    <w:name w:val="header"/>
    <w:basedOn w:val="Normal"/>
    <w:link w:val="HeaderChar"/>
    <w:uiPriority w:val="99"/>
    <w:unhideWhenUsed/>
    <w:rsid w:val="00DA2F7B"/>
    <w:pPr>
      <w:tabs>
        <w:tab w:val="center" w:pos="4320"/>
        <w:tab w:val="right" w:pos="8640"/>
      </w:tabs>
    </w:pPr>
  </w:style>
  <w:style w:type="character" w:customStyle="1" w:styleId="HeaderChar">
    <w:name w:val="Header Char"/>
    <w:basedOn w:val="DefaultParagraphFont"/>
    <w:link w:val="Header"/>
    <w:uiPriority w:val="99"/>
    <w:rsid w:val="00DA2F7B"/>
  </w:style>
  <w:style w:type="paragraph" w:styleId="Footer">
    <w:name w:val="footer"/>
    <w:basedOn w:val="Normal"/>
    <w:link w:val="FooterChar"/>
    <w:uiPriority w:val="99"/>
    <w:unhideWhenUsed/>
    <w:rsid w:val="00DA2F7B"/>
    <w:pPr>
      <w:tabs>
        <w:tab w:val="center" w:pos="4320"/>
        <w:tab w:val="right" w:pos="8640"/>
      </w:tabs>
    </w:pPr>
  </w:style>
  <w:style w:type="character" w:customStyle="1" w:styleId="FooterChar">
    <w:name w:val="Footer Char"/>
    <w:basedOn w:val="DefaultParagraphFont"/>
    <w:link w:val="Footer"/>
    <w:uiPriority w:val="99"/>
    <w:rsid w:val="00DA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230">
      <w:bodyDiv w:val="1"/>
      <w:marLeft w:val="0"/>
      <w:marRight w:val="0"/>
      <w:marTop w:val="0"/>
      <w:marBottom w:val="0"/>
      <w:divBdr>
        <w:top w:val="none" w:sz="0" w:space="0" w:color="auto"/>
        <w:left w:val="none" w:sz="0" w:space="0" w:color="auto"/>
        <w:bottom w:val="none" w:sz="0" w:space="0" w:color="auto"/>
        <w:right w:val="none" w:sz="0" w:space="0" w:color="auto"/>
      </w:divBdr>
    </w:div>
    <w:div w:id="7001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Fady Amin</dc:creator>
  <cp:keywords/>
  <dc:description/>
  <cp:lastModifiedBy>Touta Loves Andrew</cp:lastModifiedBy>
  <cp:revision>8</cp:revision>
  <dcterms:created xsi:type="dcterms:W3CDTF">2022-09-10T08:44:00Z</dcterms:created>
  <dcterms:modified xsi:type="dcterms:W3CDTF">2022-10-10T08:54:00Z</dcterms:modified>
</cp:coreProperties>
</file>